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2" w:rsidRPr="004E371B" w:rsidRDefault="00477032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607E98" w:rsidRPr="004E371B" w:rsidRDefault="00607E98" w:rsidP="00607E98">
      <w:pPr>
        <w:spacing w:after="0" w:afterAutospacing="0"/>
        <w:rPr>
          <w:rFonts w:ascii="Bodoni MT" w:hAnsi="Bodoni MT" w:cs="Times New Roman"/>
          <w:b/>
          <w:bCs/>
          <w:sz w:val="40"/>
        </w:rPr>
      </w:pPr>
      <w:r w:rsidRPr="004E371B">
        <w:rPr>
          <w:rFonts w:ascii="Bodoni MT" w:hAnsi="Bodoni MT" w:cs="Times New Roman"/>
          <w:b/>
          <w:bCs/>
          <w:sz w:val="40"/>
        </w:rPr>
        <w:t>ATA DA SESSÃO PÚBLICA DE ABERTURA DO</w:t>
      </w:r>
    </w:p>
    <w:p w:rsidR="00607E98" w:rsidRPr="004E371B" w:rsidRDefault="00607E98" w:rsidP="00607E98">
      <w:pPr>
        <w:spacing w:after="0" w:afterAutospacing="0"/>
        <w:rPr>
          <w:rFonts w:ascii="Bodoni MT" w:hAnsi="Bodoni MT" w:cs="Times New Roman"/>
          <w:b/>
          <w:bCs/>
          <w:sz w:val="40"/>
        </w:rPr>
      </w:pPr>
      <w:r w:rsidRPr="004E371B">
        <w:rPr>
          <w:rFonts w:ascii="Bodoni MT" w:hAnsi="Bodoni MT" w:cs="Times New Roman"/>
          <w:b/>
          <w:bCs/>
          <w:sz w:val="40"/>
        </w:rPr>
        <w:t>PREGÃO PRESENCIAL Nº 0</w:t>
      </w:r>
      <w:r w:rsidR="004A5262" w:rsidRPr="004E371B">
        <w:rPr>
          <w:rFonts w:ascii="Bodoni MT" w:hAnsi="Bodoni MT" w:cs="Times New Roman"/>
          <w:b/>
          <w:bCs/>
          <w:sz w:val="40"/>
        </w:rPr>
        <w:t>7</w:t>
      </w:r>
      <w:r w:rsidR="00F0436F" w:rsidRPr="004E371B">
        <w:rPr>
          <w:rFonts w:ascii="Bodoni MT" w:hAnsi="Bodoni MT" w:cs="Times New Roman"/>
          <w:b/>
          <w:bCs/>
          <w:sz w:val="40"/>
        </w:rPr>
        <w:t>9</w:t>
      </w:r>
      <w:r w:rsidRPr="004E371B">
        <w:rPr>
          <w:rFonts w:ascii="Bodoni MT" w:hAnsi="Bodoni MT" w:cs="Times New Roman"/>
          <w:b/>
          <w:bCs/>
          <w:sz w:val="40"/>
        </w:rPr>
        <w:t>/2018/SENAR-AR/MT</w:t>
      </w:r>
    </w:p>
    <w:p w:rsidR="00477032" w:rsidRPr="004E371B" w:rsidRDefault="00477032" w:rsidP="00607E98">
      <w:pPr>
        <w:spacing w:after="0" w:afterAutospacing="0"/>
        <w:jc w:val="both"/>
        <w:rPr>
          <w:rFonts w:ascii="Bodoni MT" w:hAnsi="Bodoni MT" w:cs="Times New Roman"/>
          <w:sz w:val="16"/>
          <w:szCs w:val="26"/>
        </w:rPr>
      </w:pP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4"/>
        </w:rPr>
      </w:pPr>
      <w:r w:rsidRPr="004E371B">
        <w:rPr>
          <w:rFonts w:ascii="Bodoni MT" w:hAnsi="Bodoni MT" w:cs="Times New Roman"/>
          <w:sz w:val="24"/>
          <w:szCs w:val="24"/>
        </w:rPr>
        <w:t xml:space="preserve">Aos </w:t>
      </w:r>
      <w:r w:rsidR="009F4270" w:rsidRPr="004E371B">
        <w:rPr>
          <w:rFonts w:ascii="Bodoni MT" w:hAnsi="Bodoni MT" w:cs="Times New Roman"/>
          <w:sz w:val="24"/>
          <w:szCs w:val="24"/>
        </w:rPr>
        <w:t>onze</w:t>
      </w:r>
      <w:r w:rsidRPr="004E371B">
        <w:rPr>
          <w:rFonts w:ascii="Bodoni MT" w:hAnsi="Bodoni MT" w:cs="Times New Roman"/>
          <w:sz w:val="24"/>
          <w:szCs w:val="24"/>
        </w:rPr>
        <w:t xml:space="preserve"> dias do mês de </w:t>
      </w:r>
      <w:r w:rsidR="00A4652E" w:rsidRPr="004E371B">
        <w:rPr>
          <w:rFonts w:ascii="Bodoni MT" w:hAnsi="Bodoni MT" w:cs="Times New Roman"/>
          <w:sz w:val="24"/>
          <w:szCs w:val="24"/>
        </w:rPr>
        <w:t>setembro</w:t>
      </w:r>
      <w:r w:rsidRPr="004E371B">
        <w:rPr>
          <w:rFonts w:ascii="Bodoni MT" w:hAnsi="Bodoni MT" w:cs="Times New Roman"/>
          <w:sz w:val="24"/>
          <w:szCs w:val="24"/>
        </w:rPr>
        <w:t xml:space="preserve"> de 2018 às </w:t>
      </w:r>
      <w:r w:rsidR="00A4652E" w:rsidRPr="004E371B">
        <w:rPr>
          <w:rFonts w:ascii="Bodoni MT" w:hAnsi="Bodoni MT" w:cs="Times New Roman"/>
          <w:sz w:val="24"/>
          <w:szCs w:val="24"/>
        </w:rPr>
        <w:t>08</w:t>
      </w:r>
      <w:r w:rsidRPr="004E371B">
        <w:rPr>
          <w:rFonts w:ascii="Bodoni MT" w:hAnsi="Bodoni MT" w:cs="Times New Roman"/>
          <w:sz w:val="24"/>
          <w:szCs w:val="24"/>
        </w:rPr>
        <w:t>:30 horas, n</w:t>
      </w:r>
      <w:r w:rsidR="009F4270" w:rsidRPr="004E371B">
        <w:rPr>
          <w:rFonts w:ascii="Bodoni MT" w:hAnsi="Bodoni MT" w:cs="Times New Roman"/>
          <w:sz w:val="24"/>
          <w:szCs w:val="24"/>
        </w:rPr>
        <w:t>a Sala 02</w:t>
      </w:r>
      <w:r w:rsidR="00A4652E" w:rsidRPr="004E371B">
        <w:rPr>
          <w:rFonts w:ascii="Bodoni MT" w:hAnsi="Bodoni MT" w:cs="Times New Roman"/>
          <w:sz w:val="24"/>
          <w:szCs w:val="24"/>
        </w:rPr>
        <w:t xml:space="preserve">, </w:t>
      </w:r>
      <w:r w:rsidR="009F4270" w:rsidRPr="004E371B">
        <w:rPr>
          <w:rFonts w:ascii="Bodoni MT" w:hAnsi="Bodoni MT" w:cs="Times New Roman"/>
          <w:sz w:val="24"/>
          <w:szCs w:val="24"/>
        </w:rPr>
        <w:t>Térreo</w:t>
      </w:r>
      <w:r w:rsidRPr="004E371B">
        <w:rPr>
          <w:rFonts w:ascii="Bodoni MT" w:hAnsi="Bodoni MT" w:cs="Times New Roman"/>
          <w:sz w:val="24"/>
          <w:szCs w:val="24"/>
        </w:rPr>
        <w:t xml:space="preserve"> da Sede do SENAR-AR/MT, LUIZ ALEXANDRE VIDAL FONSECA DE CASTRO REIS </w:t>
      </w:r>
      <w:r w:rsidR="00302B6A" w:rsidRPr="004E371B">
        <w:rPr>
          <w:rFonts w:ascii="Bodoni MT" w:hAnsi="Bodoni MT" w:cs="Times New Roman"/>
          <w:sz w:val="24"/>
          <w:szCs w:val="24"/>
        </w:rPr>
        <w:t xml:space="preserve">(em substituição ao Sr. Rodrigo de Oliveira Fischdick) </w:t>
      </w:r>
      <w:r w:rsidRPr="004E371B">
        <w:rPr>
          <w:rFonts w:ascii="Bodoni MT" w:hAnsi="Bodoni MT" w:cs="Times New Roman"/>
          <w:sz w:val="24"/>
          <w:szCs w:val="24"/>
        </w:rPr>
        <w:t xml:space="preserve">e equipe de apoio </w:t>
      </w:r>
      <w:r w:rsidR="00302B6A" w:rsidRPr="004E371B">
        <w:rPr>
          <w:rFonts w:ascii="Bodoni MT" w:hAnsi="Bodoni MT" w:cs="Times New Roman"/>
          <w:sz w:val="24"/>
          <w:szCs w:val="24"/>
        </w:rPr>
        <w:t>JOSÉ PAULO SOUZA SANTOS e JULEAN FARIA DA SILVA</w:t>
      </w:r>
      <w:r w:rsidRPr="004E371B">
        <w:rPr>
          <w:rFonts w:ascii="Bodoni MT" w:hAnsi="Bodoni MT" w:cs="Times New Roman"/>
          <w:sz w:val="24"/>
          <w:szCs w:val="24"/>
        </w:rPr>
        <w:t>, designados conforme documentos constantes do referido processo:</w:t>
      </w:r>
    </w:p>
    <w:p w:rsidR="00F1507C" w:rsidRPr="004E371B" w:rsidRDefault="00F1507C" w:rsidP="00F1507C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4"/>
        </w:rPr>
      </w:pPr>
      <w:r w:rsidRPr="004E371B">
        <w:rPr>
          <w:rFonts w:ascii="Bodoni MT" w:hAnsi="Bodoni MT" w:cs="Times New Roman"/>
          <w:b/>
          <w:sz w:val="24"/>
          <w:szCs w:val="24"/>
        </w:rPr>
        <w:t xml:space="preserve">PREGÃO Nº: </w:t>
      </w:r>
      <w:r w:rsidRPr="004E371B">
        <w:rPr>
          <w:rFonts w:ascii="Bodoni MT" w:hAnsi="Bodoni MT" w:cs="Times New Roman"/>
          <w:sz w:val="24"/>
          <w:szCs w:val="24"/>
        </w:rPr>
        <w:t>0</w:t>
      </w:r>
      <w:r w:rsidR="00A4652E" w:rsidRPr="004E371B">
        <w:rPr>
          <w:rFonts w:ascii="Bodoni MT" w:hAnsi="Bodoni MT" w:cs="Times New Roman"/>
          <w:sz w:val="24"/>
          <w:szCs w:val="24"/>
        </w:rPr>
        <w:t>7</w:t>
      </w:r>
      <w:r w:rsidR="00302B6A" w:rsidRPr="004E371B">
        <w:rPr>
          <w:rFonts w:ascii="Bodoni MT" w:hAnsi="Bodoni MT" w:cs="Times New Roman"/>
          <w:sz w:val="24"/>
          <w:szCs w:val="24"/>
        </w:rPr>
        <w:t>9</w:t>
      </w:r>
      <w:r w:rsidRPr="004E371B">
        <w:rPr>
          <w:rFonts w:ascii="Bodoni MT" w:hAnsi="Bodoni MT" w:cs="Times New Roman"/>
          <w:sz w:val="24"/>
          <w:szCs w:val="24"/>
        </w:rPr>
        <w:t>/2018</w:t>
      </w: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4"/>
        </w:rPr>
      </w:pPr>
      <w:r w:rsidRPr="004E371B">
        <w:rPr>
          <w:rFonts w:ascii="Bodoni MT" w:hAnsi="Bodoni MT" w:cs="Times New Roman"/>
          <w:b/>
          <w:sz w:val="24"/>
          <w:szCs w:val="24"/>
        </w:rPr>
        <w:t xml:space="preserve">PROCESSO: </w:t>
      </w:r>
      <w:r w:rsidR="008E1976" w:rsidRPr="004E371B">
        <w:rPr>
          <w:rFonts w:ascii="Bodoni MT" w:hAnsi="Bodoni MT" w:cs="Times New Roman"/>
          <w:sz w:val="24"/>
          <w:szCs w:val="24"/>
        </w:rPr>
        <w:t>114.653</w:t>
      </w:r>
      <w:r w:rsidRPr="004E371B">
        <w:rPr>
          <w:rFonts w:ascii="Bodoni MT" w:hAnsi="Bodoni MT" w:cs="Times New Roman"/>
          <w:sz w:val="24"/>
          <w:szCs w:val="24"/>
        </w:rPr>
        <w:t>/2018</w:t>
      </w:r>
    </w:p>
    <w:p w:rsidR="00607E98" w:rsidRPr="004E371B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4"/>
          <w:szCs w:val="20"/>
          <w:lang w:eastAsia="pt-BR"/>
        </w:rPr>
      </w:pPr>
      <w:r w:rsidRPr="004E371B">
        <w:rPr>
          <w:rFonts w:ascii="Bodoni MT" w:hAnsi="Bodoni MT" w:cs="Times New Roman"/>
          <w:b/>
          <w:sz w:val="24"/>
          <w:szCs w:val="24"/>
        </w:rPr>
        <w:t>OBJETO</w:t>
      </w:r>
      <w:r w:rsidRPr="004E371B">
        <w:rPr>
          <w:rFonts w:ascii="Bodoni MT" w:hAnsi="Bodoni MT" w:cs="Times New Roman"/>
          <w:b/>
          <w:sz w:val="24"/>
          <w:szCs w:val="20"/>
        </w:rPr>
        <w:t xml:space="preserve">: </w:t>
      </w:r>
      <w:r w:rsidR="008E1976" w:rsidRPr="004E371B">
        <w:rPr>
          <w:rFonts w:ascii="Bodoni MT" w:eastAsia="Times New Roman" w:hAnsi="Bodoni MT" w:cs="Times New Roman"/>
          <w:sz w:val="24"/>
          <w:szCs w:val="20"/>
          <w:lang w:eastAsia="pt-BR"/>
        </w:rPr>
        <w:t xml:space="preserve">Registro de Preços para futura e eventual contratação de empresa especializada na prestação de </w:t>
      </w:r>
      <w:r w:rsidR="008E1976" w:rsidRPr="004E371B">
        <w:rPr>
          <w:rFonts w:ascii="Bodoni MT" w:eastAsia="Times New Roman" w:hAnsi="Bodoni MT" w:cs="Times New Roman"/>
          <w:b/>
          <w:sz w:val="24"/>
          <w:szCs w:val="20"/>
          <w:lang w:eastAsia="pt-BR"/>
        </w:rPr>
        <w:t xml:space="preserve">SERVIÇOS GRÁFICOS </w:t>
      </w:r>
      <w:r w:rsidR="009F4270" w:rsidRPr="004E371B">
        <w:rPr>
          <w:rFonts w:ascii="Bodoni MT" w:eastAsia="Times New Roman" w:hAnsi="Bodoni MT" w:cs="Times New Roman"/>
          <w:b/>
          <w:sz w:val="24"/>
          <w:szCs w:val="20"/>
          <w:lang w:eastAsia="pt-BR"/>
        </w:rPr>
        <w:t>–</w:t>
      </w:r>
      <w:r w:rsidR="008E1976" w:rsidRPr="004E371B">
        <w:rPr>
          <w:rFonts w:ascii="Bodoni MT" w:eastAsia="Times New Roman" w:hAnsi="Bodoni MT" w:cs="Times New Roman"/>
          <w:b/>
          <w:sz w:val="24"/>
          <w:szCs w:val="20"/>
          <w:lang w:eastAsia="pt-BR"/>
        </w:rPr>
        <w:t xml:space="preserve"> BLOCOS</w:t>
      </w:r>
      <w:r w:rsidR="009F4270" w:rsidRPr="004E371B">
        <w:rPr>
          <w:rFonts w:ascii="Bodoni MT" w:eastAsia="Times New Roman" w:hAnsi="Bodoni MT" w:cs="Times New Roman"/>
          <w:b/>
          <w:sz w:val="24"/>
          <w:szCs w:val="20"/>
          <w:lang w:eastAsia="pt-BR"/>
        </w:rPr>
        <w:t xml:space="preserve"> </w:t>
      </w:r>
      <w:r w:rsidR="008E1976" w:rsidRPr="004E371B">
        <w:rPr>
          <w:rFonts w:ascii="Bodoni MT" w:eastAsia="Times New Roman" w:hAnsi="Bodoni MT" w:cs="Times New Roman"/>
          <w:b/>
          <w:sz w:val="24"/>
          <w:szCs w:val="20"/>
          <w:lang w:eastAsia="pt-BR"/>
        </w:rPr>
        <w:t>DE AVALIAÇÃO E CRACHÁS</w:t>
      </w:r>
      <w:r w:rsidRPr="004E371B">
        <w:rPr>
          <w:rFonts w:ascii="Bodoni MT" w:eastAsia="Times New Roman" w:hAnsi="Bodoni MT" w:cs="Times New Roman"/>
          <w:sz w:val="24"/>
          <w:szCs w:val="20"/>
          <w:lang w:eastAsia="pt-BR"/>
        </w:rPr>
        <w:t>, para atender ao Serviço Nacional de Aprendizagem Rural Administração Regional do Estado de Mato Grosso - SENAR-AR/MT.</w:t>
      </w: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</w:p>
    <w:p w:rsidR="00F1507C" w:rsidRPr="004E371B" w:rsidRDefault="00607E98" w:rsidP="00F1507C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  <w:r w:rsidRPr="004E371B">
        <w:rPr>
          <w:rFonts w:ascii="Bodoni MT" w:hAnsi="Bodoni MT" w:cs="Times New Roman"/>
          <w:sz w:val="24"/>
          <w:szCs w:val="24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  <w:r w:rsidRPr="004E371B">
        <w:rPr>
          <w:rFonts w:ascii="Bodoni MT" w:eastAsia="Times New Roman" w:hAnsi="Bodoni MT" w:cs="Times New Roman"/>
          <w:sz w:val="24"/>
          <w:szCs w:val="20"/>
          <w:lang w:eastAsia="pt-BR"/>
        </w:rPr>
        <w:t xml:space="preserve"> </w:t>
      </w:r>
      <w:r w:rsidRPr="004E371B">
        <w:rPr>
          <w:rFonts w:ascii="Bodoni MT" w:hAnsi="Bodoni MT" w:cs="Times New Roman"/>
          <w:sz w:val="24"/>
          <w:szCs w:val="24"/>
        </w:rPr>
        <w:t>Apresentou-se para o credenciamento objetivando a participação no procedimento, os interessados e respectivos representantes legais, como segue:</w:t>
      </w:r>
      <w:r w:rsidRPr="004E371B">
        <w:rPr>
          <w:rFonts w:ascii="Bodoni MT" w:hAnsi="Bodoni MT" w:cs="Times New Roman"/>
          <w:sz w:val="16"/>
          <w:szCs w:val="24"/>
        </w:rPr>
        <w:t xml:space="preserve"> </w:t>
      </w: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2835"/>
      </w:tblGrid>
      <w:tr w:rsidR="00607E98" w:rsidRPr="00477032" w:rsidTr="00A648E2">
        <w:tc>
          <w:tcPr>
            <w:tcW w:w="4678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477032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477032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477032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703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C04E01" w:rsidRPr="00477032" w:rsidTr="00A648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5A089E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4D DESIGNER GRÁFICA E EDITORA LTDA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C04E01">
            <w:pPr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13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278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238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A648E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ALCEU VIEIRA VARDASCA NETO</w:t>
            </w:r>
          </w:p>
        </w:tc>
      </w:tr>
      <w:tr w:rsidR="00C04E01" w:rsidRPr="00477032" w:rsidTr="00A648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5A089E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BRIVIA COMÉRCIO DE MÁQUINAS INDUSTRIAIS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C04E01">
            <w:pPr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618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579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A648E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SIMÃO JOÃO MURAD DOGAN</w:t>
            </w:r>
          </w:p>
        </w:tc>
      </w:tr>
      <w:tr w:rsidR="00C04E01" w:rsidRPr="00477032" w:rsidTr="00A648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5A089E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C L COELHO COMÉRCIO REPRESENTAÇÕES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C04E01">
            <w:pPr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24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343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114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A648E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CARLOS OLIVEIRA COELHO</w:t>
            </w:r>
          </w:p>
        </w:tc>
      </w:tr>
      <w:tr w:rsidR="00C04E01" w:rsidRPr="00477032" w:rsidTr="00A648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5A089E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GRÁFICA MILLENIUM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C04E01">
            <w:pPr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03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040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280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A648E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CARLOS EDUARDO SANTOS MONTEIRO</w:t>
            </w:r>
          </w:p>
        </w:tc>
      </w:tr>
      <w:tr w:rsidR="00C04E01" w:rsidRPr="00477032" w:rsidTr="00A648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5A089E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GRAFICA PRINT INDUSTRIA E EDITORA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C04E01">
            <w:pPr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73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783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649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A648E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THIAGO CORREA DA SILVA LEITE</w:t>
            </w:r>
          </w:p>
        </w:tc>
      </w:tr>
      <w:tr w:rsidR="00C04E01" w:rsidRPr="00477032" w:rsidTr="00A648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5A089E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PROMO GRÁFICA, EDITORA E COMUNICAÇÃO VISUAL EIRELI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C04E01">
            <w:pPr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14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034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336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A648E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JOSÉ TEIXEIRA VIANA</w:t>
            </w:r>
          </w:p>
        </w:tc>
      </w:tr>
      <w:tr w:rsidR="00C04E01" w:rsidRPr="00477032" w:rsidTr="00A648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5A089E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SERATA EDITORA GRÁFICA E PUBLICIDADE EIRELI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C04E01">
            <w:pPr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23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929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195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C04E01">
              <w:rPr>
                <w:rFonts w:ascii="Bodoni MT" w:hAnsi="Bodoni MT" w:cs="Arial"/>
                <w:sz w:val="16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04E01" w:rsidRDefault="00C04E01" w:rsidP="00A648E2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04E01">
              <w:rPr>
                <w:rFonts w:ascii="Bodoni MT" w:hAnsi="Bodoni MT" w:cs="Arial"/>
                <w:sz w:val="16"/>
                <w:szCs w:val="24"/>
              </w:rPr>
              <w:t>ADONYS CALONGA BEZERRA</w:t>
            </w:r>
          </w:p>
        </w:tc>
      </w:tr>
    </w:tbl>
    <w:p w:rsidR="00F1507C" w:rsidRPr="004E371B" w:rsidRDefault="00F1507C" w:rsidP="00F1507C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</w:p>
    <w:p w:rsidR="00607E98" w:rsidRPr="00477032" w:rsidRDefault="00607E98" w:rsidP="00607E98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Cs w:val="24"/>
        </w:rPr>
      </w:pPr>
      <w:r w:rsidRPr="00477032">
        <w:rPr>
          <w:rFonts w:ascii="Bodoni MT" w:hAnsi="Bodoni MT" w:cs="Times New Roman"/>
          <w:b/>
          <w:sz w:val="40"/>
          <w:szCs w:val="24"/>
        </w:rPr>
        <w:tab/>
      </w:r>
      <w:r w:rsidRPr="00F0436F">
        <w:rPr>
          <w:rFonts w:ascii="Bodoni MT" w:hAnsi="Bodoni MT" w:cs="Times New Roman"/>
          <w:b/>
          <w:sz w:val="36"/>
          <w:szCs w:val="24"/>
        </w:rPr>
        <w:t>REGISTRO DO PREGÃO</w:t>
      </w:r>
      <w:r w:rsidRPr="00477032">
        <w:rPr>
          <w:rFonts w:ascii="Bodoni MT" w:hAnsi="Bodoni MT" w:cs="Times New Roman"/>
          <w:b/>
          <w:sz w:val="40"/>
          <w:szCs w:val="24"/>
        </w:rPr>
        <w:tab/>
      </w: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0"/>
        </w:rPr>
      </w:pP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E371B">
        <w:rPr>
          <w:rFonts w:ascii="Bodoni MT" w:hAnsi="Bodoni MT" w:cs="Times New Roman"/>
          <w:sz w:val="24"/>
          <w:szCs w:val="20"/>
        </w:rPr>
        <w:t xml:space="preserve">Logo após o credenciamento, o Pregoeiro solicitou </w:t>
      </w:r>
      <w:proofErr w:type="gramStart"/>
      <w:r w:rsidRPr="004E371B">
        <w:rPr>
          <w:rFonts w:ascii="Bodoni MT" w:hAnsi="Bodoni MT" w:cs="Times New Roman"/>
          <w:sz w:val="24"/>
          <w:szCs w:val="20"/>
        </w:rPr>
        <w:t>do(</w:t>
      </w:r>
      <w:proofErr w:type="gramEnd"/>
      <w:r w:rsidRPr="004E371B">
        <w:rPr>
          <w:rFonts w:ascii="Bodoni MT" w:hAnsi="Bodoni MT" w:cs="Times New Roman"/>
          <w:sz w:val="24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607E98" w:rsidRPr="004E371B" w:rsidRDefault="00A56A8F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E371B">
        <w:rPr>
          <w:rFonts w:ascii="Bodoni MT" w:hAnsi="Bodoni MT" w:cs="Times New Roman"/>
          <w:sz w:val="24"/>
          <w:szCs w:val="20"/>
        </w:rPr>
        <w:t xml:space="preserve">Tentou-se a </w:t>
      </w:r>
      <w:r w:rsidR="00607E98" w:rsidRPr="004E371B">
        <w:rPr>
          <w:rFonts w:ascii="Bodoni MT" w:hAnsi="Bodoni MT" w:cs="Times New Roman"/>
          <w:sz w:val="24"/>
          <w:szCs w:val="20"/>
        </w:rPr>
        <w:t xml:space="preserve">consulta no Site </w:t>
      </w:r>
      <w:hyperlink r:id="rId7" w:history="1">
        <w:r w:rsidR="00607E98" w:rsidRPr="004E371B">
          <w:rPr>
            <w:rFonts w:ascii="Bodoni MT" w:hAnsi="Bodoni MT" w:cs="Times New Roman"/>
            <w:sz w:val="24"/>
            <w:szCs w:val="20"/>
            <w:u w:val="single"/>
          </w:rPr>
          <w:t>http://www.portaldatransparencia.gov.br/ceis</w:t>
        </w:r>
      </w:hyperlink>
      <w:r w:rsidR="00BE17E1" w:rsidRPr="004E371B">
        <w:rPr>
          <w:rFonts w:ascii="Bodoni MT" w:hAnsi="Bodoni MT" w:cs="Times New Roman"/>
          <w:sz w:val="24"/>
          <w:szCs w:val="20"/>
        </w:rPr>
        <w:t xml:space="preserve">, </w:t>
      </w:r>
      <w:r w:rsidRPr="004E371B">
        <w:rPr>
          <w:rFonts w:ascii="Bodoni MT" w:hAnsi="Bodoni MT" w:cs="Times New Roman"/>
          <w:sz w:val="24"/>
          <w:szCs w:val="20"/>
        </w:rPr>
        <w:t>contudo</w:t>
      </w:r>
      <w:r w:rsidR="00BE17E1" w:rsidRPr="004E371B">
        <w:rPr>
          <w:rFonts w:ascii="Bodoni MT" w:hAnsi="Bodoni MT" w:cs="Times New Roman"/>
          <w:sz w:val="24"/>
          <w:szCs w:val="20"/>
        </w:rPr>
        <w:t>,</w:t>
      </w:r>
      <w:r w:rsidRPr="004E371B">
        <w:rPr>
          <w:rFonts w:ascii="Bodoni MT" w:hAnsi="Bodoni MT" w:cs="Times New Roman"/>
          <w:sz w:val="24"/>
          <w:szCs w:val="20"/>
        </w:rPr>
        <w:t xml:space="preserve"> o mesmo encontrava-se inoperante no momento da sessão</w:t>
      </w:r>
      <w:r w:rsidR="00607E98" w:rsidRPr="004E371B">
        <w:rPr>
          <w:rFonts w:ascii="Bodoni MT" w:hAnsi="Bodoni MT" w:cs="Times New Roman"/>
          <w:sz w:val="24"/>
          <w:szCs w:val="20"/>
        </w:rPr>
        <w:t>.</w:t>
      </w:r>
    </w:p>
    <w:p w:rsidR="00607E98" w:rsidRPr="004E371B" w:rsidRDefault="00607E98" w:rsidP="00B15787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E371B">
        <w:rPr>
          <w:rFonts w:ascii="Bodoni MT" w:hAnsi="Bodoni MT" w:cs="Times New Roman"/>
          <w:sz w:val="24"/>
          <w:szCs w:val="20"/>
        </w:rPr>
        <w:t>De imediato procedeu-se a abertura do envelope de habilitação da(s) empresa(s) participante(s),</w:t>
      </w:r>
      <w:r w:rsidR="004A5262" w:rsidRPr="004E371B">
        <w:rPr>
          <w:rFonts w:ascii="Bodoni MT" w:hAnsi="Bodoni MT" w:cs="Times New Roman"/>
          <w:sz w:val="24"/>
          <w:szCs w:val="20"/>
        </w:rPr>
        <w:t xml:space="preserve"> verificou-se que a empresa </w:t>
      </w:r>
      <w:r w:rsidR="00B15787" w:rsidRPr="004E371B">
        <w:rPr>
          <w:rFonts w:ascii="Bodoni MT" w:hAnsi="Bodoni MT" w:cs="Times New Roman"/>
          <w:b/>
          <w:sz w:val="24"/>
          <w:szCs w:val="20"/>
          <w:u w:val="single"/>
        </w:rPr>
        <w:t>SERATA EDITORA GRÁFICA E PUBLICIDADE EIRELI ME</w:t>
      </w:r>
      <w:r w:rsidR="004A5262" w:rsidRPr="004E371B">
        <w:rPr>
          <w:rFonts w:ascii="Bodoni MT" w:hAnsi="Bodoni MT" w:cs="Times New Roman"/>
          <w:sz w:val="24"/>
          <w:szCs w:val="20"/>
        </w:rPr>
        <w:t xml:space="preserve"> apresentar a Certidão Negativa, ou Positiva com Efeito de Negativa, de Tributos </w:t>
      </w:r>
      <w:r w:rsidR="00B15787" w:rsidRPr="004E371B">
        <w:rPr>
          <w:rFonts w:ascii="Bodoni MT" w:hAnsi="Bodoni MT" w:cs="Times New Roman"/>
          <w:sz w:val="24"/>
          <w:szCs w:val="20"/>
        </w:rPr>
        <w:t>Estadual</w:t>
      </w:r>
      <w:r w:rsidR="004A5262" w:rsidRPr="004E371B">
        <w:rPr>
          <w:rFonts w:ascii="Bodoni MT" w:hAnsi="Bodoni MT" w:cs="Times New Roman"/>
          <w:sz w:val="24"/>
          <w:szCs w:val="20"/>
        </w:rPr>
        <w:t xml:space="preserve"> </w:t>
      </w:r>
      <w:r w:rsidR="00B15787" w:rsidRPr="004E371B">
        <w:rPr>
          <w:rFonts w:ascii="Bodoni MT" w:hAnsi="Bodoni MT" w:cs="Times New Roman"/>
          <w:sz w:val="24"/>
          <w:szCs w:val="20"/>
        </w:rPr>
        <w:t>vencida</w:t>
      </w:r>
      <w:r w:rsidR="004A5262" w:rsidRPr="004E371B">
        <w:rPr>
          <w:rFonts w:ascii="Bodoni MT" w:hAnsi="Bodoni MT" w:cs="Times New Roman"/>
          <w:sz w:val="24"/>
          <w:szCs w:val="20"/>
        </w:rPr>
        <w:t>,</w:t>
      </w:r>
      <w:r w:rsidR="00B15787" w:rsidRPr="004E371B">
        <w:rPr>
          <w:rFonts w:ascii="Bodoni MT" w:hAnsi="Bodoni MT" w:cs="Times New Roman"/>
          <w:sz w:val="24"/>
          <w:szCs w:val="20"/>
        </w:rPr>
        <w:t xml:space="preserve"> considerando que a mesma requereu os benefícios da Lei Complementar Federal nº 123/2006,</w:t>
      </w:r>
      <w:r w:rsidR="004A5262" w:rsidRPr="004E371B">
        <w:rPr>
          <w:rFonts w:ascii="Bodoni MT" w:hAnsi="Bodoni MT" w:cs="Times New Roman"/>
          <w:sz w:val="24"/>
          <w:szCs w:val="20"/>
        </w:rPr>
        <w:t xml:space="preserve"> esta Comissão Permanente de Licitação senão declarar a mesma </w:t>
      </w:r>
      <w:r w:rsidR="00B15787" w:rsidRPr="004E371B">
        <w:rPr>
          <w:rFonts w:ascii="Bodoni MT" w:hAnsi="Bodoni MT" w:cs="Times New Roman"/>
          <w:b/>
          <w:sz w:val="24"/>
          <w:szCs w:val="20"/>
        </w:rPr>
        <w:t>HABILITADA COM RESSALVA</w:t>
      </w:r>
      <w:r w:rsidR="004A5262" w:rsidRPr="004E371B">
        <w:rPr>
          <w:rFonts w:ascii="Bodoni MT" w:hAnsi="Bodoni MT" w:cs="Times New Roman"/>
          <w:sz w:val="24"/>
          <w:szCs w:val="20"/>
        </w:rPr>
        <w:t>;</w:t>
      </w:r>
      <w:r w:rsidR="00B15787" w:rsidRPr="004E371B">
        <w:rPr>
          <w:rFonts w:ascii="Bodoni MT" w:hAnsi="Bodoni MT" w:cs="Times New Roman"/>
          <w:sz w:val="24"/>
          <w:szCs w:val="20"/>
        </w:rPr>
        <w:t xml:space="preserve"> </w:t>
      </w:r>
      <w:r w:rsidR="00B15787" w:rsidRPr="004E371B">
        <w:rPr>
          <w:rFonts w:ascii="Bodoni MT" w:hAnsi="Bodoni MT" w:cs="Times New Roman"/>
          <w:sz w:val="24"/>
          <w:szCs w:val="20"/>
        </w:rPr>
        <w:t xml:space="preserve">que a empresa </w:t>
      </w:r>
      <w:r w:rsidR="00B15787" w:rsidRPr="004E371B">
        <w:rPr>
          <w:rFonts w:ascii="Bodoni MT" w:hAnsi="Bodoni MT" w:cs="Times New Roman"/>
          <w:b/>
          <w:sz w:val="24"/>
          <w:szCs w:val="20"/>
          <w:u w:val="single"/>
        </w:rPr>
        <w:t>C L COELHO COMÉRCIO REPRESENTAÇÕES ME</w:t>
      </w:r>
      <w:r w:rsidR="00B15787" w:rsidRPr="004E371B">
        <w:rPr>
          <w:rFonts w:ascii="Bodoni MT" w:hAnsi="Bodoni MT" w:cs="Times New Roman"/>
          <w:sz w:val="24"/>
          <w:szCs w:val="20"/>
        </w:rPr>
        <w:t xml:space="preserve"> </w:t>
      </w:r>
      <w:r w:rsidR="00B15787" w:rsidRPr="004E371B">
        <w:rPr>
          <w:rFonts w:ascii="Bodoni MT" w:hAnsi="Bodoni MT" w:cs="Times New Roman"/>
          <w:sz w:val="24"/>
          <w:szCs w:val="20"/>
        </w:rPr>
        <w:t xml:space="preserve">deixou de </w:t>
      </w:r>
      <w:r w:rsidR="00B15787" w:rsidRPr="004E371B">
        <w:rPr>
          <w:rFonts w:ascii="Bodoni MT" w:hAnsi="Bodoni MT" w:cs="Times New Roman"/>
          <w:sz w:val="24"/>
          <w:szCs w:val="20"/>
        </w:rPr>
        <w:t xml:space="preserve">apresentar a Certidão Conjunta Negativa de Débitos, ou Positiva com Efeito de Negativa, relativos a Tributos Federais e à Dívida Ativa da União, </w:t>
      </w:r>
      <w:r w:rsidR="00B15787" w:rsidRPr="004E371B">
        <w:rPr>
          <w:rFonts w:ascii="Bodoni MT" w:hAnsi="Bodoni MT" w:cs="Times New Roman"/>
          <w:sz w:val="24"/>
          <w:szCs w:val="20"/>
        </w:rPr>
        <w:t xml:space="preserve">não coube outra alternativa à </w:t>
      </w:r>
      <w:r w:rsidR="00B15787" w:rsidRPr="004E371B">
        <w:rPr>
          <w:rFonts w:ascii="Bodoni MT" w:hAnsi="Bodoni MT" w:cs="Times New Roman"/>
          <w:sz w:val="24"/>
          <w:szCs w:val="20"/>
        </w:rPr>
        <w:t xml:space="preserve">esta Comissão Permanente de Licitação senão declarar a mesma </w:t>
      </w:r>
      <w:r w:rsidR="00B15787" w:rsidRPr="004E371B">
        <w:rPr>
          <w:rFonts w:ascii="Bodoni MT" w:hAnsi="Bodoni MT" w:cs="Times New Roman"/>
          <w:b/>
          <w:sz w:val="24"/>
          <w:szCs w:val="20"/>
        </w:rPr>
        <w:t>IN</w:t>
      </w:r>
      <w:r w:rsidR="00B15787" w:rsidRPr="004E371B">
        <w:rPr>
          <w:rFonts w:ascii="Bodoni MT" w:hAnsi="Bodoni MT" w:cs="Times New Roman"/>
          <w:b/>
          <w:sz w:val="24"/>
          <w:szCs w:val="20"/>
        </w:rPr>
        <w:t>ABILITADA</w:t>
      </w:r>
      <w:r w:rsidR="00B15787" w:rsidRPr="004E371B">
        <w:rPr>
          <w:rFonts w:ascii="Bodoni MT" w:hAnsi="Bodoni MT" w:cs="Times New Roman"/>
          <w:sz w:val="24"/>
          <w:szCs w:val="20"/>
        </w:rPr>
        <w:t>;</w:t>
      </w:r>
      <w:r w:rsidRPr="004E371B">
        <w:rPr>
          <w:rFonts w:ascii="Bodoni MT" w:hAnsi="Bodoni MT" w:cs="Times New Roman"/>
          <w:sz w:val="24"/>
          <w:szCs w:val="20"/>
        </w:rPr>
        <w:t xml:space="preserve"> </w:t>
      </w:r>
      <w:r w:rsidR="004A5262" w:rsidRPr="004E371B">
        <w:rPr>
          <w:rFonts w:ascii="Bodoni MT" w:hAnsi="Bodoni MT" w:cs="Times New Roman"/>
          <w:sz w:val="24"/>
          <w:szCs w:val="20"/>
        </w:rPr>
        <w:t xml:space="preserve">com respeito às demais empresas </w:t>
      </w:r>
      <w:r w:rsidRPr="004E371B">
        <w:rPr>
          <w:rFonts w:ascii="Bodoni MT" w:hAnsi="Bodoni MT" w:cs="Times New Roman"/>
          <w:sz w:val="24"/>
          <w:szCs w:val="20"/>
        </w:rPr>
        <w:t>não foi(</w:t>
      </w:r>
      <w:proofErr w:type="spellStart"/>
      <w:r w:rsidRPr="004E371B">
        <w:rPr>
          <w:rFonts w:ascii="Bodoni MT" w:hAnsi="Bodoni MT" w:cs="Times New Roman"/>
          <w:sz w:val="24"/>
          <w:szCs w:val="20"/>
        </w:rPr>
        <w:t>ram</w:t>
      </w:r>
      <w:proofErr w:type="spellEnd"/>
      <w:r w:rsidRPr="004E371B">
        <w:rPr>
          <w:rFonts w:ascii="Bodoni MT" w:hAnsi="Bodoni MT" w:cs="Times New Roman"/>
          <w:sz w:val="24"/>
          <w:szCs w:val="20"/>
        </w:rPr>
        <w:t>) verificado(s) óbice(s) em sua(s) documentação(</w:t>
      </w:r>
      <w:proofErr w:type="spellStart"/>
      <w:r w:rsidRPr="004E371B">
        <w:rPr>
          <w:rFonts w:ascii="Bodoni MT" w:hAnsi="Bodoni MT" w:cs="Times New Roman"/>
          <w:sz w:val="24"/>
          <w:szCs w:val="20"/>
        </w:rPr>
        <w:t>ões</w:t>
      </w:r>
      <w:proofErr w:type="spellEnd"/>
      <w:r w:rsidRPr="004E371B">
        <w:rPr>
          <w:rFonts w:ascii="Bodoni MT" w:hAnsi="Bodoni MT" w:cs="Times New Roman"/>
          <w:sz w:val="24"/>
          <w:szCs w:val="20"/>
        </w:rPr>
        <w:t>) ao passo que a(s) mesma(s) foi(</w:t>
      </w:r>
      <w:proofErr w:type="spellStart"/>
      <w:r w:rsidRPr="004E371B">
        <w:rPr>
          <w:rFonts w:ascii="Bodoni MT" w:hAnsi="Bodoni MT" w:cs="Times New Roman"/>
          <w:sz w:val="24"/>
          <w:szCs w:val="20"/>
        </w:rPr>
        <w:t>ram</w:t>
      </w:r>
      <w:proofErr w:type="spellEnd"/>
      <w:r w:rsidRPr="004E371B">
        <w:rPr>
          <w:rFonts w:ascii="Bodoni MT" w:hAnsi="Bodoni MT" w:cs="Times New Roman"/>
          <w:sz w:val="24"/>
          <w:szCs w:val="20"/>
        </w:rPr>
        <w:t xml:space="preserve">) declarada(s) HABILITADA(S). </w:t>
      </w: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E371B">
        <w:rPr>
          <w:rFonts w:ascii="Bodoni MT" w:hAnsi="Bodoni MT" w:cs="Times New Roman"/>
          <w:sz w:val="24"/>
          <w:szCs w:val="20"/>
        </w:rPr>
        <w:lastRenderedPageBreak/>
        <w:t>Os documentos de habilitação foram examinados e rubricados pelo Pregoeiro e membros da equipe de apoio e colocados à disposição dos licitantes para exame e rubrica.</w:t>
      </w: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E371B">
        <w:rPr>
          <w:rFonts w:ascii="Bodoni MT" w:hAnsi="Bodoni MT" w:cs="Times New Roman"/>
          <w:sz w:val="24"/>
          <w:szCs w:val="20"/>
        </w:rPr>
        <w:t xml:space="preserve">Adiante, foi aberto o envelope contendo a proposta comercial, e proclamado os seus valores. </w:t>
      </w:r>
    </w:p>
    <w:p w:rsidR="00F1507C" w:rsidRPr="004E371B" w:rsidRDefault="00607E98" w:rsidP="00F1507C">
      <w:pPr>
        <w:spacing w:after="0" w:afterAutospacing="0"/>
        <w:jc w:val="both"/>
        <w:rPr>
          <w:rFonts w:ascii="Bodoni MT" w:hAnsi="Bodoni MT" w:cs="Times New Roman"/>
          <w:sz w:val="16"/>
          <w:szCs w:val="24"/>
        </w:rPr>
      </w:pPr>
      <w:r w:rsidRPr="004E371B">
        <w:rPr>
          <w:rFonts w:ascii="Bodoni MT" w:hAnsi="Bodoni MT" w:cs="Times New Roman"/>
          <w:sz w:val="24"/>
          <w:szCs w:val="20"/>
        </w:rPr>
        <w:t>O Pregoeiro em conjunto com a CPL verificou a conformidade destas com os requisitos estabelecidos no instrumento convocatório, donde se confirmou a aceitabilidade das empresas presentes, cujo resultado foi o seguinte:</w:t>
      </w:r>
      <w:r w:rsidR="00F1507C" w:rsidRPr="004E371B">
        <w:rPr>
          <w:rFonts w:ascii="Bodoni MT" w:hAnsi="Bodoni MT" w:cs="Times New Roman"/>
          <w:sz w:val="16"/>
          <w:szCs w:val="24"/>
        </w:rPr>
        <w:t xml:space="preserve"> </w:t>
      </w: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0"/>
        </w:rPr>
      </w:pP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Arial"/>
          <w:b/>
          <w:sz w:val="24"/>
          <w:szCs w:val="24"/>
        </w:rPr>
      </w:pPr>
      <w:r w:rsidRPr="004E371B">
        <w:rPr>
          <w:rFonts w:ascii="Bodoni MT" w:hAnsi="Bodoni MT" w:cs="Arial"/>
          <w:b/>
          <w:sz w:val="24"/>
          <w:szCs w:val="24"/>
        </w:rPr>
        <w:t xml:space="preserve">LOTE </w:t>
      </w:r>
      <w:r w:rsidR="00F1507C" w:rsidRPr="004E371B">
        <w:rPr>
          <w:rFonts w:ascii="Bodoni MT" w:hAnsi="Bodoni MT" w:cs="Arial"/>
          <w:b/>
          <w:sz w:val="24"/>
          <w:szCs w:val="24"/>
        </w:rPr>
        <w:t xml:space="preserve">ÚNICO – </w:t>
      </w:r>
      <w:r w:rsidR="0060440B" w:rsidRPr="004E371B">
        <w:rPr>
          <w:rFonts w:ascii="Bodoni MT" w:hAnsi="Bodoni MT" w:cs="Arial"/>
          <w:b/>
          <w:sz w:val="24"/>
          <w:szCs w:val="24"/>
        </w:rPr>
        <w:t>BLOCOS DE AVALIAÇÃO E CRACHÁS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855"/>
        <w:gridCol w:w="1150"/>
        <w:gridCol w:w="2764"/>
      </w:tblGrid>
      <w:tr w:rsidR="00476097" w:rsidRPr="00476097" w:rsidTr="00476097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6097" w:rsidRPr="00476097" w:rsidTr="00476097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101.600,00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6097" w:rsidRPr="00476097" w:rsidTr="00476097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111.200,00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6097" w:rsidRPr="00476097" w:rsidTr="00476097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122.800,00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476097" w:rsidRPr="00476097" w:rsidTr="00476097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GRÁFICA MILLENIUM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6097" w:rsidRPr="00476097" w:rsidTr="00476097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151.800,00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6097" w:rsidRPr="00476097" w:rsidTr="00476097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154.200,00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6097" w:rsidRPr="00476097" w:rsidTr="00476097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77.000,00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7" w:rsidRPr="00476097" w:rsidRDefault="00476097" w:rsidP="0047609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609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Empresa Inabilitada</w:t>
            </w:r>
          </w:p>
        </w:tc>
      </w:tr>
    </w:tbl>
    <w:p w:rsidR="0060440B" w:rsidRPr="004E371B" w:rsidRDefault="0060440B" w:rsidP="00607E98">
      <w:pPr>
        <w:spacing w:after="0" w:afterAutospacing="0"/>
        <w:jc w:val="both"/>
        <w:rPr>
          <w:rFonts w:ascii="Bodoni MT" w:eastAsia="Times New Roman" w:hAnsi="Bodoni MT" w:cs="Arial"/>
          <w:b/>
          <w:sz w:val="16"/>
          <w:szCs w:val="24"/>
          <w:lang w:eastAsia="pt-BR"/>
        </w:rPr>
      </w:pPr>
    </w:p>
    <w:p w:rsidR="00607E98" w:rsidRPr="004E371B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4"/>
          <w:szCs w:val="20"/>
          <w:lang w:eastAsia="pt-BR"/>
        </w:rPr>
      </w:pPr>
      <w:r w:rsidRPr="004E371B">
        <w:rPr>
          <w:rFonts w:ascii="Bodoni MT" w:eastAsia="Times New Roman" w:hAnsi="Bodoni MT" w:cs="Times New Roman"/>
          <w:sz w:val="24"/>
          <w:szCs w:val="20"/>
          <w:lang w:eastAsia="pt-BR"/>
        </w:rPr>
        <w:t xml:space="preserve">Ato contínuo, o Pregoeiro convidou </w:t>
      </w:r>
      <w:proofErr w:type="gramStart"/>
      <w:r w:rsidRPr="004E371B">
        <w:rPr>
          <w:rFonts w:ascii="Bodoni MT" w:eastAsia="Times New Roman" w:hAnsi="Bodoni MT" w:cs="Times New Roman"/>
          <w:sz w:val="24"/>
          <w:szCs w:val="20"/>
          <w:lang w:eastAsia="pt-BR"/>
        </w:rPr>
        <w:t>o(</w:t>
      </w:r>
      <w:proofErr w:type="gramEnd"/>
      <w:r w:rsidRPr="004E371B">
        <w:rPr>
          <w:rFonts w:ascii="Bodoni MT" w:eastAsia="Times New Roman" w:hAnsi="Bodoni MT" w:cs="Times New Roman"/>
          <w:sz w:val="24"/>
          <w:szCs w:val="20"/>
          <w:lang w:eastAsia="pt-BR"/>
        </w:rPr>
        <w:t>s) autor(es) da(s) proposta(s) escrita(s) classificada(s)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60440B" w:rsidRPr="004E371B" w:rsidRDefault="0060440B" w:rsidP="0060440B">
      <w:pPr>
        <w:spacing w:after="0" w:afterAutospacing="0"/>
        <w:jc w:val="both"/>
        <w:rPr>
          <w:rFonts w:ascii="Bodoni MT" w:hAnsi="Bodoni MT" w:cs="Times New Roman"/>
          <w:sz w:val="16"/>
          <w:szCs w:val="20"/>
        </w:rPr>
      </w:pPr>
    </w:p>
    <w:p w:rsidR="0060440B" w:rsidRPr="00620EF4" w:rsidRDefault="0060440B" w:rsidP="0060440B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620EF4">
        <w:rPr>
          <w:rFonts w:ascii="Bodoni MT" w:hAnsi="Bodoni MT" w:cs="Arial"/>
          <w:b/>
          <w:sz w:val="20"/>
          <w:szCs w:val="24"/>
        </w:rPr>
        <w:t>LOTE ÚNICO – BLOCOS DE AVALIAÇÃO E CRACHÁS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5"/>
        <w:gridCol w:w="1277"/>
        <w:gridCol w:w="1203"/>
      </w:tblGrid>
      <w:tr w:rsidR="004E371B" w:rsidRPr="004E371B" w:rsidTr="004E3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E371B" w:rsidRPr="004E371B" w:rsidTr="004E3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71B" w:rsidRPr="004E371B" w:rsidTr="004E3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101.600,00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71B" w:rsidRPr="004E371B" w:rsidTr="004E3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111.200,00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71B" w:rsidRPr="004E371B" w:rsidTr="004E3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122.800,00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71B" w:rsidRPr="004E371B" w:rsidTr="004E3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71B" w:rsidRPr="004E371B" w:rsidTr="004E3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122.800,00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71B" w:rsidRPr="004E371B" w:rsidTr="004E3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111.200,00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71B" w:rsidRPr="004E371B" w:rsidTr="004E3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71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101.600,00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B" w:rsidRPr="004E371B" w:rsidRDefault="004E371B" w:rsidP="004E371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0440B" w:rsidRPr="004E371B" w:rsidRDefault="0060440B" w:rsidP="0060440B">
      <w:pPr>
        <w:spacing w:after="0" w:afterAutospacing="0"/>
        <w:jc w:val="both"/>
        <w:rPr>
          <w:rFonts w:ascii="Bodoni MT" w:eastAsia="Times New Roman" w:hAnsi="Bodoni MT" w:cs="Arial"/>
          <w:b/>
          <w:sz w:val="16"/>
          <w:szCs w:val="24"/>
          <w:lang w:eastAsia="pt-BR"/>
        </w:rPr>
      </w:pPr>
    </w:p>
    <w:p w:rsidR="00F1507C" w:rsidRPr="004E371B" w:rsidRDefault="00F1507C" w:rsidP="00F1507C">
      <w:pPr>
        <w:spacing w:after="0" w:afterAutospacing="0"/>
        <w:jc w:val="both"/>
        <w:rPr>
          <w:rFonts w:ascii="Bodoni MT" w:eastAsia="Times New Roman" w:hAnsi="Bodoni MT" w:cs="Arial"/>
          <w:b/>
          <w:sz w:val="16"/>
          <w:szCs w:val="24"/>
          <w:lang w:eastAsia="pt-BR"/>
        </w:rPr>
      </w:pPr>
    </w:p>
    <w:p w:rsidR="00607E98" w:rsidRPr="004E371B" w:rsidRDefault="00607E98" w:rsidP="00607E98">
      <w:pPr>
        <w:spacing w:after="0" w:afterAutospacing="0"/>
        <w:rPr>
          <w:rFonts w:ascii="Bodoni MT" w:hAnsi="Bodoni MT" w:cs="Times New Roman"/>
          <w:b/>
          <w:sz w:val="48"/>
          <w:szCs w:val="24"/>
        </w:rPr>
      </w:pPr>
      <w:r w:rsidRPr="004E371B">
        <w:rPr>
          <w:rFonts w:ascii="Bodoni MT" w:hAnsi="Bodoni MT" w:cs="Times New Roman"/>
          <w:b/>
          <w:sz w:val="44"/>
          <w:szCs w:val="24"/>
        </w:rPr>
        <w:t>ENCERRAMENTO</w:t>
      </w: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16"/>
          <w:szCs w:val="20"/>
        </w:rPr>
      </w:pPr>
    </w:p>
    <w:p w:rsidR="00607E98" w:rsidRPr="004E371B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b/>
          <w:sz w:val="24"/>
          <w:szCs w:val="20"/>
          <w:lang w:eastAsia="pt-BR"/>
        </w:rPr>
      </w:pPr>
      <w:r w:rsidRPr="004E371B">
        <w:rPr>
          <w:rFonts w:ascii="Bodoni MT" w:hAnsi="Bodoni MT" w:cs="Times New Roman"/>
          <w:sz w:val="24"/>
          <w:szCs w:val="20"/>
        </w:rPr>
        <w:t xml:space="preserve">O Pregoeiro, com o auxílio da equipe de apoio, diante de todo o ocorrido, declarou habilitadas e vencedoras da fase de lances as empresas </w:t>
      </w:r>
      <w:r w:rsidR="004E371B" w:rsidRPr="004E371B">
        <w:rPr>
          <w:rFonts w:ascii="Bodoni MT" w:eastAsia="Times New Roman" w:hAnsi="Bodoni MT" w:cs="Times New Roman"/>
          <w:b/>
          <w:sz w:val="24"/>
          <w:szCs w:val="20"/>
          <w:lang w:eastAsia="pt-BR"/>
        </w:rPr>
        <w:t>BRIVIA COMÉRCIO DE MÁQUINAS INDUSTRIAIS LTDA</w:t>
      </w:r>
      <w:r w:rsidR="00F1507C" w:rsidRPr="004E371B">
        <w:rPr>
          <w:rFonts w:ascii="Bodoni MT" w:eastAsia="Times New Roman" w:hAnsi="Bodoni MT" w:cs="Times New Roman"/>
          <w:sz w:val="24"/>
          <w:szCs w:val="20"/>
          <w:lang w:eastAsia="pt-BR"/>
        </w:rPr>
        <w:t>.</w:t>
      </w: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E371B">
        <w:rPr>
          <w:rFonts w:ascii="Bodoni MT" w:hAnsi="Bodoni MT" w:cs="Times New Roman"/>
          <w:sz w:val="24"/>
          <w:szCs w:val="20"/>
        </w:rPr>
        <w:t>Não houve manifestação imediata e motivada de intenção de recurso.</w:t>
      </w: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24"/>
          <w:szCs w:val="20"/>
        </w:rPr>
      </w:pPr>
      <w:r w:rsidRPr="004E371B">
        <w:rPr>
          <w:rFonts w:ascii="Bodoni MT" w:hAnsi="Bodoni MT" w:cs="Times New Roman"/>
          <w:sz w:val="24"/>
          <w:szCs w:val="20"/>
        </w:rPr>
        <w:t>A presente ata é o fiel registro da sessão pública do Pregão Presencial nº 0</w:t>
      </w:r>
      <w:r w:rsidR="004B735C" w:rsidRPr="004E371B">
        <w:rPr>
          <w:rFonts w:ascii="Bodoni MT" w:hAnsi="Bodoni MT" w:cs="Times New Roman"/>
          <w:sz w:val="24"/>
          <w:szCs w:val="20"/>
        </w:rPr>
        <w:t>7</w:t>
      </w:r>
      <w:r w:rsidR="0060440B" w:rsidRPr="004E371B">
        <w:rPr>
          <w:rFonts w:ascii="Bodoni MT" w:hAnsi="Bodoni MT" w:cs="Times New Roman"/>
          <w:sz w:val="24"/>
          <w:szCs w:val="20"/>
        </w:rPr>
        <w:t>9</w:t>
      </w:r>
      <w:r w:rsidRPr="004E371B">
        <w:rPr>
          <w:rFonts w:ascii="Bodoni MT" w:hAnsi="Bodoni MT" w:cs="Times New Roman"/>
          <w:sz w:val="24"/>
          <w:szCs w:val="20"/>
        </w:rPr>
        <w:t>/2018/SENAR-AR/MT, que depois de lida e achada conforme é assinada pelo Pregoeiro, equipe de apoio e proponentes.</w:t>
      </w:r>
    </w:p>
    <w:p w:rsidR="00607E98" w:rsidRPr="004E371B" w:rsidRDefault="00607E98" w:rsidP="00607E98">
      <w:pPr>
        <w:spacing w:after="0" w:afterAutospacing="0"/>
        <w:jc w:val="both"/>
        <w:rPr>
          <w:rFonts w:ascii="Bodoni MT" w:hAnsi="Bodoni MT" w:cs="Times New Roman"/>
          <w:sz w:val="32"/>
          <w:szCs w:val="20"/>
        </w:rPr>
      </w:pPr>
      <w:proofErr w:type="gramStart"/>
      <w:r w:rsidRPr="004E371B">
        <w:rPr>
          <w:rFonts w:ascii="Bodoni MT" w:hAnsi="Bodoni MT" w:cs="Times New Roman"/>
          <w:sz w:val="24"/>
          <w:szCs w:val="20"/>
        </w:rPr>
        <w:t>Cuiabá(</w:t>
      </w:r>
      <w:proofErr w:type="gramEnd"/>
      <w:r w:rsidRPr="004E371B">
        <w:rPr>
          <w:rFonts w:ascii="Bodoni MT" w:hAnsi="Bodoni MT" w:cs="Times New Roman"/>
          <w:sz w:val="24"/>
          <w:szCs w:val="20"/>
        </w:rPr>
        <w:t xml:space="preserve">MT), </w:t>
      </w:r>
      <w:r w:rsidR="0060440B" w:rsidRPr="004E371B">
        <w:rPr>
          <w:rFonts w:ascii="Bodoni MT" w:hAnsi="Bodoni MT" w:cs="Times New Roman"/>
          <w:sz w:val="24"/>
          <w:szCs w:val="20"/>
        </w:rPr>
        <w:t>11</w:t>
      </w:r>
      <w:r w:rsidRPr="004E371B">
        <w:rPr>
          <w:rFonts w:ascii="Bodoni MT" w:hAnsi="Bodoni MT" w:cs="Times New Roman"/>
          <w:sz w:val="24"/>
          <w:szCs w:val="20"/>
        </w:rPr>
        <w:t xml:space="preserve"> de </w:t>
      </w:r>
      <w:r w:rsidR="004B735C" w:rsidRPr="004E371B">
        <w:rPr>
          <w:rFonts w:ascii="Bodoni MT" w:hAnsi="Bodoni MT" w:cs="Times New Roman"/>
          <w:sz w:val="24"/>
          <w:szCs w:val="20"/>
        </w:rPr>
        <w:t>setembro</w:t>
      </w:r>
      <w:r w:rsidRPr="004E371B">
        <w:rPr>
          <w:rFonts w:ascii="Bodoni MT" w:hAnsi="Bodoni MT" w:cs="Times New Roman"/>
          <w:sz w:val="24"/>
          <w:szCs w:val="20"/>
        </w:rPr>
        <w:t xml:space="preserve"> de 2018, às </w:t>
      </w:r>
      <w:r w:rsidR="004E371B">
        <w:rPr>
          <w:rFonts w:ascii="Bodoni MT" w:hAnsi="Bodoni MT" w:cs="Times New Roman"/>
          <w:sz w:val="24"/>
          <w:szCs w:val="20"/>
        </w:rPr>
        <w:t>10</w:t>
      </w:r>
      <w:r w:rsidRPr="004E371B">
        <w:rPr>
          <w:rFonts w:ascii="Bodoni MT" w:hAnsi="Bodoni MT" w:cs="Times New Roman"/>
          <w:sz w:val="24"/>
          <w:szCs w:val="20"/>
        </w:rPr>
        <w:t>h:</w:t>
      </w:r>
      <w:r w:rsidR="004E371B">
        <w:rPr>
          <w:rFonts w:ascii="Bodoni MT" w:hAnsi="Bodoni MT" w:cs="Times New Roman"/>
          <w:sz w:val="24"/>
          <w:szCs w:val="20"/>
        </w:rPr>
        <w:t>25</w:t>
      </w:r>
      <w:r w:rsidRPr="004E371B">
        <w:rPr>
          <w:rFonts w:ascii="Bodoni MT" w:hAnsi="Bodoni MT" w:cs="Times New Roman"/>
          <w:sz w:val="24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7E98" w:rsidRPr="00477032" w:rsidTr="00F468BF">
        <w:tc>
          <w:tcPr>
            <w:tcW w:w="8777" w:type="dxa"/>
            <w:gridSpan w:val="2"/>
          </w:tcPr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4B735C" w:rsidRPr="00477032" w:rsidRDefault="004B735C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4E371B" w:rsidRPr="00477032" w:rsidRDefault="004E371B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_______________________________</w:t>
            </w: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LUIZ ALEXANDRE VIDAL FONSECA DE CASTRO REIS</w:t>
            </w: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PREGOEIRO</w:t>
            </w:r>
          </w:p>
        </w:tc>
      </w:tr>
      <w:tr w:rsidR="00607E98" w:rsidRPr="00477032" w:rsidTr="00F468BF">
        <w:tc>
          <w:tcPr>
            <w:tcW w:w="4388" w:type="dxa"/>
          </w:tcPr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4B735C" w:rsidRDefault="004B735C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4E371B" w:rsidRPr="00477032" w:rsidRDefault="004E371B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81096C" w:rsidRPr="00477032" w:rsidRDefault="0081096C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_______________________________</w:t>
            </w:r>
          </w:p>
          <w:p w:rsidR="00607E98" w:rsidRPr="00477032" w:rsidRDefault="0060440B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JOSÉ PAULO SOUZA SANTOS</w:t>
            </w: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81096C" w:rsidRPr="00477032" w:rsidRDefault="0081096C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D740AB" w:rsidRDefault="00D740AB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4E371B" w:rsidRPr="00477032" w:rsidRDefault="004E371B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9D56AF" w:rsidRPr="00477032" w:rsidRDefault="009D56AF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_______________________________</w:t>
            </w:r>
          </w:p>
          <w:p w:rsidR="00607E98" w:rsidRPr="00477032" w:rsidRDefault="0060440B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JULEAN FARIA DA SILVA</w:t>
            </w:r>
          </w:p>
          <w:p w:rsidR="00607E98" w:rsidRPr="00477032" w:rsidRDefault="00607E98" w:rsidP="00F50E2F">
            <w:pPr>
              <w:spacing w:after="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477032">
              <w:rPr>
                <w:rFonts w:ascii="Bodoni MT" w:hAnsi="Bodoni MT" w:cs="Times New Roman"/>
                <w:sz w:val="20"/>
                <w:szCs w:val="18"/>
              </w:rPr>
              <w:t>Membro da Equipe de Apoio</w:t>
            </w:r>
          </w:p>
        </w:tc>
      </w:tr>
      <w:tr w:rsidR="00607E98" w:rsidRPr="00477032" w:rsidTr="00F468BF">
        <w:tc>
          <w:tcPr>
            <w:tcW w:w="4388" w:type="dxa"/>
          </w:tcPr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D740AB" w:rsidRDefault="00D740AB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4E371B" w:rsidRPr="00477032" w:rsidRDefault="004E371B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60440B" w:rsidRPr="0060440B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4D DESIGNER GRÁFICA E EDITORA LTDA ME</w:t>
            </w:r>
          </w:p>
          <w:p w:rsidR="00607E98" w:rsidRPr="00477032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ALCEU VIEIRA VARDASCA NETO</w:t>
            </w:r>
          </w:p>
        </w:tc>
        <w:tc>
          <w:tcPr>
            <w:tcW w:w="4389" w:type="dxa"/>
          </w:tcPr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4E371B" w:rsidRPr="00477032" w:rsidRDefault="004E371B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7E98" w:rsidRPr="00477032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60440B" w:rsidRPr="0060440B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BRIVIA COMÉRCIO DE MÁQUINAS INDUSTRIAIS LTDA</w:t>
            </w:r>
          </w:p>
          <w:p w:rsidR="00607E98" w:rsidRPr="00477032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SIMÃO JOÃO MURAD DOGAN</w:t>
            </w:r>
          </w:p>
        </w:tc>
      </w:tr>
      <w:tr w:rsidR="007A7516" w:rsidRPr="00477032" w:rsidTr="00FF54CE">
        <w:tc>
          <w:tcPr>
            <w:tcW w:w="4388" w:type="dxa"/>
          </w:tcPr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4E371B" w:rsidRPr="00477032" w:rsidRDefault="004E371B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60440B" w:rsidRPr="0060440B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C L COELHO COMÉRCIO REPRESENTAÇÕES ME</w:t>
            </w:r>
          </w:p>
          <w:p w:rsidR="007A7516" w:rsidRPr="00477032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CARLOS OLIVEIRA COELHO</w:t>
            </w:r>
          </w:p>
        </w:tc>
        <w:tc>
          <w:tcPr>
            <w:tcW w:w="4389" w:type="dxa"/>
          </w:tcPr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4E371B" w:rsidRPr="00477032" w:rsidRDefault="004E371B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60440B" w:rsidRPr="0060440B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GRÁFICA MILLENIUM LTDA</w:t>
            </w:r>
          </w:p>
          <w:p w:rsidR="007A7516" w:rsidRPr="00477032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CARLOS EDUARDO SANTOS MONTEIRO</w:t>
            </w:r>
          </w:p>
        </w:tc>
      </w:tr>
      <w:tr w:rsidR="007A7516" w:rsidRPr="00477032" w:rsidTr="00FF54CE">
        <w:tc>
          <w:tcPr>
            <w:tcW w:w="4388" w:type="dxa"/>
          </w:tcPr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4E371B" w:rsidRPr="00477032" w:rsidRDefault="004E371B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60440B" w:rsidRPr="0060440B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GRAFICA PRINT INDUSTRIA E EDITORA LTDA</w:t>
            </w:r>
          </w:p>
          <w:p w:rsidR="007A7516" w:rsidRPr="00477032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THIAGO CORREA DA SILVA LEITE</w:t>
            </w:r>
          </w:p>
        </w:tc>
        <w:tc>
          <w:tcPr>
            <w:tcW w:w="4389" w:type="dxa"/>
          </w:tcPr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4E371B" w:rsidRPr="00477032" w:rsidRDefault="004E371B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7A7516" w:rsidRPr="00477032" w:rsidRDefault="007A7516" w:rsidP="00FF54CE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60440B" w:rsidRPr="0060440B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PROMO GRÁFICA, EDITORA E COMUNICAÇÃO VISUAL EIRELI ME</w:t>
            </w:r>
          </w:p>
          <w:p w:rsidR="007A7516" w:rsidRPr="00477032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JOSÉ TEIXEIRA VIANA</w:t>
            </w:r>
          </w:p>
        </w:tc>
      </w:tr>
      <w:tr w:rsidR="0060440B" w:rsidRPr="00477032" w:rsidTr="00465813">
        <w:tc>
          <w:tcPr>
            <w:tcW w:w="8777" w:type="dxa"/>
            <w:gridSpan w:val="2"/>
          </w:tcPr>
          <w:p w:rsidR="0060440B" w:rsidRPr="00477032" w:rsidRDefault="0060440B" w:rsidP="003357E8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440B" w:rsidRDefault="0060440B" w:rsidP="003357E8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4E371B" w:rsidRPr="00477032" w:rsidRDefault="004E371B" w:rsidP="003357E8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bookmarkStart w:id="0" w:name="_GoBack"/>
            <w:bookmarkEnd w:id="0"/>
          </w:p>
          <w:p w:rsidR="0060440B" w:rsidRPr="00477032" w:rsidRDefault="0060440B" w:rsidP="003357E8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  <w:p w:rsidR="0060440B" w:rsidRPr="00477032" w:rsidRDefault="0060440B" w:rsidP="003357E8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477032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_______________________________</w:t>
            </w:r>
          </w:p>
          <w:p w:rsidR="0060440B" w:rsidRPr="0060440B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SERATA EDITORA GRÁFICA E PUBLICIDADE EIRELI ME</w:t>
            </w:r>
          </w:p>
          <w:p w:rsidR="0060440B" w:rsidRPr="00477032" w:rsidRDefault="0060440B" w:rsidP="0060440B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  <w:r w:rsidRPr="0060440B"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  <w:t>ADONYS CALONGA BEZERRA</w:t>
            </w:r>
          </w:p>
        </w:tc>
      </w:tr>
      <w:tr w:rsidR="002C261C" w:rsidRPr="00477032" w:rsidTr="00636197">
        <w:tc>
          <w:tcPr>
            <w:tcW w:w="8777" w:type="dxa"/>
            <w:gridSpan w:val="2"/>
          </w:tcPr>
          <w:p w:rsidR="002C261C" w:rsidRPr="00477032" w:rsidRDefault="002C261C" w:rsidP="002C261C">
            <w:pPr>
              <w:spacing w:after="0" w:afterAutospacing="0"/>
              <w:rPr>
                <w:rFonts w:ascii="Bodoni MT" w:eastAsia="Times New Roman" w:hAnsi="Bodoni MT" w:cs="Times New Roman"/>
                <w:sz w:val="20"/>
                <w:szCs w:val="18"/>
                <w:lang w:eastAsia="pt-BR"/>
              </w:rPr>
            </w:pPr>
          </w:p>
        </w:tc>
      </w:tr>
    </w:tbl>
    <w:p w:rsidR="00086F17" w:rsidRPr="00477032" w:rsidRDefault="00086F17" w:rsidP="00607E98">
      <w:pPr>
        <w:rPr>
          <w:sz w:val="4"/>
        </w:rPr>
      </w:pPr>
    </w:p>
    <w:sectPr w:rsidR="00086F17" w:rsidRPr="00477032" w:rsidSect="00F64312">
      <w:headerReference w:type="default" r:id="rId8"/>
      <w:footerReference w:type="default" r:id="rId9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9" w:rsidRDefault="000766F9" w:rsidP="0028051A">
      <w:pPr>
        <w:spacing w:after="0"/>
      </w:pPr>
      <w:r>
        <w:separator/>
      </w:r>
    </w:p>
  </w:endnote>
  <w:endnote w:type="continuationSeparator" w:id="0">
    <w:p w:rsidR="000766F9" w:rsidRDefault="000766F9" w:rsidP="00280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0F" w:rsidRDefault="004E371B">
    <w:pPr>
      <w:pStyle w:val="Rodap"/>
    </w:pPr>
    <w:r>
      <w:pict>
        <v:rect id="_x0000_s16385" style="position:absolute;left:0;text-align:left;margin-left:0;margin-top:0;width:44.5pt;height:171.9pt;z-index:251661312;visibility:visible;mso-wrap-style:square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">
            <w:txbxContent>
              <w:p w:rsidR="001C71F9" w:rsidRDefault="001C71F9" w:rsidP="001C71F9">
                <w:pPr>
                  <w:pStyle w:val="Rodap"/>
                  <w:jc w:val="lef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Página </w:t>
                </w:r>
                <w:r>
                  <w:rPr>
                    <w:rFonts w:eastAsiaTheme="minorEastAsia" w:cs="Times New Roman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rFonts w:eastAsiaTheme="minorEastAsia" w:cs="Times New Roman"/>
                  </w:rPr>
                  <w:fldChar w:fldCharType="separate"/>
                </w:r>
                <w:r w:rsidR="004E371B" w:rsidRPr="004E371B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3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2370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9" w:rsidRDefault="000766F9" w:rsidP="0028051A">
      <w:pPr>
        <w:spacing w:after="0"/>
      </w:pPr>
      <w:r>
        <w:separator/>
      </w:r>
    </w:p>
  </w:footnote>
  <w:footnote w:type="continuationSeparator" w:id="0">
    <w:p w:rsidR="000766F9" w:rsidRDefault="000766F9" w:rsidP="00280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1A"/>
    <w:rsid w:val="0005136A"/>
    <w:rsid w:val="00067623"/>
    <w:rsid w:val="000766F9"/>
    <w:rsid w:val="00086F17"/>
    <w:rsid w:val="00095A26"/>
    <w:rsid w:val="000E21AA"/>
    <w:rsid w:val="0012370F"/>
    <w:rsid w:val="001C71F9"/>
    <w:rsid w:val="001D0F5B"/>
    <w:rsid w:val="002657B0"/>
    <w:rsid w:val="0028051A"/>
    <w:rsid w:val="002A74AA"/>
    <w:rsid w:val="002C261C"/>
    <w:rsid w:val="002C7815"/>
    <w:rsid w:val="00302B6A"/>
    <w:rsid w:val="003068C4"/>
    <w:rsid w:val="00346966"/>
    <w:rsid w:val="003C2591"/>
    <w:rsid w:val="00414946"/>
    <w:rsid w:val="00476097"/>
    <w:rsid w:val="00477032"/>
    <w:rsid w:val="004A5262"/>
    <w:rsid w:val="004B735C"/>
    <w:rsid w:val="004D184B"/>
    <w:rsid w:val="004E371B"/>
    <w:rsid w:val="00523847"/>
    <w:rsid w:val="00534ED5"/>
    <w:rsid w:val="005364E6"/>
    <w:rsid w:val="005A089E"/>
    <w:rsid w:val="005A1E54"/>
    <w:rsid w:val="0060440B"/>
    <w:rsid w:val="00607E98"/>
    <w:rsid w:val="00617FCE"/>
    <w:rsid w:val="00620EF4"/>
    <w:rsid w:val="00647AD2"/>
    <w:rsid w:val="00654023"/>
    <w:rsid w:val="006B3D23"/>
    <w:rsid w:val="007042F7"/>
    <w:rsid w:val="007930F5"/>
    <w:rsid w:val="007A7516"/>
    <w:rsid w:val="007C4F6D"/>
    <w:rsid w:val="0081096C"/>
    <w:rsid w:val="008C07E3"/>
    <w:rsid w:val="008E1976"/>
    <w:rsid w:val="00925A1C"/>
    <w:rsid w:val="00995544"/>
    <w:rsid w:val="009D56AF"/>
    <w:rsid w:val="009F4270"/>
    <w:rsid w:val="00A273FD"/>
    <w:rsid w:val="00A4652E"/>
    <w:rsid w:val="00A56A8F"/>
    <w:rsid w:val="00A60CAF"/>
    <w:rsid w:val="00A648E2"/>
    <w:rsid w:val="00A903DE"/>
    <w:rsid w:val="00AF44B5"/>
    <w:rsid w:val="00AF4970"/>
    <w:rsid w:val="00B15787"/>
    <w:rsid w:val="00B4172F"/>
    <w:rsid w:val="00B7715A"/>
    <w:rsid w:val="00B91F52"/>
    <w:rsid w:val="00BE17E1"/>
    <w:rsid w:val="00BE5C1C"/>
    <w:rsid w:val="00C04E01"/>
    <w:rsid w:val="00C25A83"/>
    <w:rsid w:val="00D06901"/>
    <w:rsid w:val="00D15A8D"/>
    <w:rsid w:val="00D246E6"/>
    <w:rsid w:val="00D740AB"/>
    <w:rsid w:val="00E334C5"/>
    <w:rsid w:val="00E86C82"/>
    <w:rsid w:val="00EF0557"/>
    <w:rsid w:val="00F0436F"/>
    <w:rsid w:val="00F1507C"/>
    <w:rsid w:val="00F50E2F"/>
    <w:rsid w:val="00F64312"/>
    <w:rsid w:val="00F86883"/>
    <w:rsid w:val="00FB39E2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C17F4803-3FC2-4AA1-AF48-1E4C11A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98"/>
    <w:pPr>
      <w:spacing w:after="100" w:afterAutospacing="1" w:line="240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9D56AF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D56AF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D56AF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9D56AF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D56AF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D56AF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07E98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56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paragraph" w:styleId="Textoembloco">
    <w:name w:val="Block Text"/>
    <w:basedOn w:val="Normal"/>
    <w:uiPriority w:val="99"/>
    <w:rsid w:val="009D56AF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D56AF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D56A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D56AF"/>
    <w:pPr>
      <w:spacing w:after="0" w:afterAutospacing="0"/>
      <w:jc w:val="both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56A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D56AF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56AF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transparencia.gov.br/c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1050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56</cp:revision>
  <cp:lastPrinted>2018-09-11T14:16:00Z</cp:lastPrinted>
  <dcterms:created xsi:type="dcterms:W3CDTF">2018-04-25T18:39:00Z</dcterms:created>
  <dcterms:modified xsi:type="dcterms:W3CDTF">2018-09-11T14:18:00Z</dcterms:modified>
</cp:coreProperties>
</file>